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36" w:rsidRPr="00212DDD" w:rsidRDefault="00900D9C" w:rsidP="00900D9C">
      <w:pPr>
        <w:jc w:val="right"/>
        <w:rPr>
          <w:b/>
          <w:sz w:val="24"/>
          <w:szCs w:val="24"/>
        </w:rPr>
      </w:pPr>
      <w:r>
        <w:rPr>
          <w:b/>
          <w:noProof/>
          <w:sz w:val="24"/>
          <w:szCs w:val="24"/>
          <w:lang w:eastAsia="en-IE"/>
        </w:rPr>
        <w:drawing>
          <wp:inline distT="0" distB="0" distL="0" distR="0">
            <wp:extent cx="1038225" cy="457200"/>
            <wp:effectExtent l="0" t="0" r="9525" b="0"/>
            <wp:docPr id="1" name="Picture 1" descr="C:\Users\EOLeary\Desktop\Logo CET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Leary\Desktop\Logo CETB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727" cy="457861"/>
                    </a:xfrm>
                    <a:prstGeom prst="rect">
                      <a:avLst/>
                    </a:prstGeom>
                    <a:noFill/>
                    <a:ln>
                      <a:noFill/>
                    </a:ln>
                  </pic:spPr>
                </pic:pic>
              </a:graphicData>
            </a:graphic>
          </wp:inline>
        </w:drawing>
      </w:r>
    </w:p>
    <w:p w:rsidR="007A2DE5" w:rsidRDefault="007A2DE5" w:rsidP="00212DDD">
      <w:pPr>
        <w:jc w:val="center"/>
        <w:rPr>
          <w:b/>
          <w:sz w:val="24"/>
          <w:szCs w:val="24"/>
        </w:rPr>
      </w:pPr>
      <w:r w:rsidRPr="00212DDD">
        <w:rPr>
          <w:b/>
          <w:sz w:val="24"/>
          <w:szCs w:val="24"/>
        </w:rPr>
        <w:t>NATIONAL FRAMEWORK AGREEMENTS</w:t>
      </w:r>
    </w:p>
    <w:p w:rsidR="00900D9C" w:rsidRDefault="00900D9C" w:rsidP="00212DDD">
      <w:pPr>
        <w:jc w:val="center"/>
        <w:rPr>
          <w:b/>
          <w:sz w:val="24"/>
          <w:szCs w:val="24"/>
        </w:rPr>
      </w:pPr>
      <w:r>
        <w:rPr>
          <w:b/>
          <w:sz w:val="24"/>
          <w:szCs w:val="24"/>
        </w:rPr>
        <w:t>OFFICE OF GOVERNMENT PROCUREMENT</w:t>
      </w:r>
    </w:p>
    <w:p w:rsidR="007A2DE5" w:rsidRDefault="007A2DE5" w:rsidP="00013B36">
      <w:r>
        <w:t xml:space="preserve">Under the guidelines of the Office of Government Procurement, we are obliged to adhere to National Framework Agreements, where they exist.   The following is a list of current framework agreements </w:t>
      </w:r>
      <w:r w:rsidR="00543206">
        <w:t xml:space="preserve">relevant to the Education sector </w:t>
      </w:r>
      <w:r>
        <w:t xml:space="preserve">and </w:t>
      </w:r>
      <w:r w:rsidR="002D1435">
        <w:t>orders should be placed with the</w:t>
      </w:r>
      <w:r>
        <w:t>se companies</w:t>
      </w:r>
      <w:r w:rsidR="00212DDD">
        <w:t xml:space="preserve"> for the relevant products</w:t>
      </w:r>
      <w:r>
        <w:t xml:space="preserve">.   </w:t>
      </w:r>
    </w:p>
    <w:p w:rsidR="007A2DE5" w:rsidRDefault="007A2DE5" w:rsidP="00013B36"/>
    <w:tbl>
      <w:tblPr>
        <w:tblStyle w:val="TableGrid"/>
        <w:tblW w:w="15593" w:type="dxa"/>
        <w:tblInd w:w="-743" w:type="dxa"/>
        <w:tblLook w:val="04A0" w:firstRow="1" w:lastRow="0" w:firstColumn="1" w:lastColumn="0" w:noHBand="0" w:noVBand="1"/>
      </w:tblPr>
      <w:tblGrid>
        <w:gridCol w:w="2805"/>
        <w:gridCol w:w="2013"/>
        <w:gridCol w:w="3121"/>
        <w:gridCol w:w="2410"/>
        <w:gridCol w:w="3969"/>
        <w:gridCol w:w="1275"/>
      </w:tblGrid>
      <w:tr w:rsidR="00832C50" w:rsidTr="00832C50">
        <w:tc>
          <w:tcPr>
            <w:tcW w:w="2805" w:type="dxa"/>
          </w:tcPr>
          <w:p w:rsidR="007A2DE5" w:rsidRPr="00212DDD" w:rsidRDefault="007A2DE5" w:rsidP="00212DDD">
            <w:pPr>
              <w:jc w:val="center"/>
              <w:rPr>
                <w:b/>
              </w:rPr>
            </w:pPr>
            <w:r w:rsidRPr="00212DDD">
              <w:rPr>
                <w:b/>
              </w:rPr>
              <w:t>Framework Agreement</w:t>
            </w:r>
          </w:p>
        </w:tc>
        <w:tc>
          <w:tcPr>
            <w:tcW w:w="2013" w:type="dxa"/>
          </w:tcPr>
          <w:p w:rsidR="007A2DE5" w:rsidRPr="00212DDD" w:rsidRDefault="007A2DE5" w:rsidP="00212DDD">
            <w:pPr>
              <w:jc w:val="center"/>
              <w:rPr>
                <w:b/>
              </w:rPr>
            </w:pPr>
            <w:r w:rsidRPr="00212DDD">
              <w:rPr>
                <w:b/>
              </w:rPr>
              <w:t>Company</w:t>
            </w:r>
          </w:p>
        </w:tc>
        <w:tc>
          <w:tcPr>
            <w:tcW w:w="3121" w:type="dxa"/>
          </w:tcPr>
          <w:p w:rsidR="007A2DE5" w:rsidRPr="00212DDD" w:rsidRDefault="007A2DE5" w:rsidP="00212DDD">
            <w:pPr>
              <w:jc w:val="center"/>
              <w:rPr>
                <w:b/>
              </w:rPr>
            </w:pPr>
            <w:r w:rsidRPr="00212DDD">
              <w:rPr>
                <w:b/>
              </w:rPr>
              <w:t>Address</w:t>
            </w:r>
          </w:p>
        </w:tc>
        <w:tc>
          <w:tcPr>
            <w:tcW w:w="2410" w:type="dxa"/>
          </w:tcPr>
          <w:p w:rsidR="007A2DE5" w:rsidRPr="00212DDD" w:rsidRDefault="007A2DE5" w:rsidP="00212DDD">
            <w:pPr>
              <w:jc w:val="center"/>
              <w:rPr>
                <w:b/>
              </w:rPr>
            </w:pPr>
            <w:r w:rsidRPr="00212DDD">
              <w:rPr>
                <w:b/>
              </w:rPr>
              <w:t>Contact Name</w:t>
            </w:r>
          </w:p>
        </w:tc>
        <w:tc>
          <w:tcPr>
            <w:tcW w:w="3969" w:type="dxa"/>
          </w:tcPr>
          <w:p w:rsidR="007A2DE5" w:rsidRPr="00212DDD" w:rsidRDefault="007A2DE5" w:rsidP="00212DDD">
            <w:pPr>
              <w:jc w:val="center"/>
              <w:rPr>
                <w:b/>
              </w:rPr>
            </w:pPr>
            <w:r w:rsidRPr="00212DDD">
              <w:rPr>
                <w:b/>
              </w:rPr>
              <w:t>Contact Details</w:t>
            </w:r>
          </w:p>
          <w:p w:rsidR="007A2DE5" w:rsidRPr="00212DDD" w:rsidRDefault="007A2DE5" w:rsidP="00212DDD">
            <w:pPr>
              <w:jc w:val="center"/>
              <w:rPr>
                <w:b/>
              </w:rPr>
            </w:pPr>
          </w:p>
        </w:tc>
        <w:tc>
          <w:tcPr>
            <w:tcW w:w="1275" w:type="dxa"/>
          </w:tcPr>
          <w:p w:rsidR="007A2DE5" w:rsidRPr="00212DDD" w:rsidRDefault="007A2DE5" w:rsidP="00212DDD">
            <w:pPr>
              <w:jc w:val="center"/>
              <w:rPr>
                <w:b/>
              </w:rPr>
            </w:pPr>
            <w:r w:rsidRPr="00212DDD">
              <w:rPr>
                <w:b/>
              </w:rPr>
              <w:t>Expiry Date</w:t>
            </w:r>
          </w:p>
        </w:tc>
      </w:tr>
      <w:tr w:rsidR="00832C50" w:rsidTr="00832C50">
        <w:tc>
          <w:tcPr>
            <w:tcW w:w="2805" w:type="dxa"/>
          </w:tcPr>
          <w:p w:rsidR="007A2DE5" w:rsidRDefault="007A2DE5" w:rsidP="00013B36">
            <w:r>
              <w:t>Janitorial and Cleaning Supplies</w:t>
            </w:r>
          </w:p>
        </w:tc>
        <w:tc>
          <w:tcPr>
            <w:tcW w:w="2013" w:type="dxa"/>
          </w:tcPr>
          <w:p w:rsidR="007A2DE5" w:rsidRDefault="003F0B74" w:rsidP="007A2DE5">
            <w:r>
              <w:t>Currently expired</w:t>
            </w:r>
          </w:p>
          <w:p w:rsidR="00DB45ED" w:rsidRDefault="00DB45ED" w:rsidP="007A2DE5"/>
          <w:p w:rsidR="00DB45ED" w:rsidRDefault="00DB45ED" w:rsidP="007A2DE5"/>
        </w:tc>
        <w:tc>
          <w:tcPr>
            <w:tcW w:w="3121" w:type="dxa"/>
          </w:tcPr>
          <w:p w:rsidR="007A2DE5" w:rsidRDefault="003F0B74" w:rsidP="00EA0A02">
            <w:r>
              <w:t xml:space="preserve">Please ensure that you get best value for your school/college/centre </w:t>
            </w:r>
            <w:r w:rsidR="00EA0A02">
              <w:t>until a new framework agreement is in place</w:t>
            </w:r>
            <w:r w:rsidR="00FC1965">
              <w:t>.</w:t>
            </w:r>
          </w:p>
        </w:tc>
        <w:tc>
          <w:tcPr>
            <w:tcW w:w="2410" w:type="dxa"/>
          </w:tcPr>
          <w:p w:rsidR="007A2DE5" w:rsidRDefault="007A2DE5" w:rsidP="00013B36"/>
        </w:tc>
        <w:tc>
          <w:tcPr>
            <w:tcW w:w="3969" w:type="dxa"/>
          </w:tcPr>
          <w:p w:rsidR="007A2DE5" w:rsidRDefault="007A2DE5" w:rsidP="00013B36"/>
        </w:tc>
        <w:tc>
          <w:tcPr>
            <w:tcW w:w="1275" w:type="dxa"/>
          </w:tcPr>
          <w:p w:rsidR="007A2DE5" w:rsidRDefault="007A2DE5" w:rsidP="00013B36"/>
        </w:tc>
      </w:tr>
      <w:tr w:rsidR="00832C50" w:rsidTr="00832C50">
        <w:tc>
          <w:tcPr>
            <w:tcW w:w="2805" w:type="dxa"/>
          </w:tcPr>
          <w:p w:rsidR="007A2DE5" w:rsidRDefault="007A2DE5" w:rsidP="00013B36">
            <w:r>
              <w:t>Advertising</w:t>
            </w:r>
            <w:r w:rsidR="005F0CFC">
              <w:t xml:space="preserve"> in</w:t>
            </w:r>
            <w:r w:rsidR="00DD7000">
              <w:t xml:space="preserve"> Print</w:t>
            </w:r>
            <w:r w:rsidR="005F0CFC">
              <w:t xml:space="preserve"> Media</w:t>
            </w:r>
          </w:p>
        </w:tc>
        <w:tc>
          <w:tcPr>
            <w:tcW w:w="2013" w:type="dxa"/>
          </w:tcPr>
          <w:p w:rsidR="007A2DE5" w:rsidRDefault="007A2DE5" w:rsidP="00013B36">
            <w:r>
              <w:t>MediaVest Ltd</w:t>
            </w:r>
          </w:p>
        </w:tc>
        <w:tc>
          <w:tcPr>
            <w:tcW w:w="3121" w:type="dxa"/>
          </w:tcPr>
          <w:p w:rsidR="007A2DE5" w:rsidRDefault="007A2DE5" w:rsidP="00013B36">
            <w:r>
              <w:t>16 Sir John Rogerson’s Quay, Dublin 2</w:t>
            </w:r>
          </w:p>
        </w:tc>
        <w:tc>
          <w:tcPr>
            <w:tcW w:w="2410" w:type="dxa"/>
          </w:tcPr>
          <w:p w:rsidR="007A2DE5" w:rsidRDefault="007A2DE5" w:rsidP="00013B36">
            <w:r>
              <w:t>Dave Griffin</w:t>
            </w:r>
          </w:p>
        </w:tc>
        <w:tc>
          <w:tcPr>
            <w:tcW w:w="3969" w:type="dxa"/>
          </w:tcPr>
          <w:p w:rsidR="007A2DE5" w:rsidRDefault="007A2DE5" w:rsidP="00013B36">
            <w:r>
              <w:t>T 01-6496439</w:t>
            </w:r>
          </w:p>
          <w:p w:rsidR="007A2DE5" w:rsidRDefault="007A2DE5" w:rsidP="00013B36">
            <w:r>
              <w:t>M 085-2323955</w:t>
            </w:r>
          </w:p>
          <w:p w:rsidR="007A2DE5" w:rsidRDefault="007A2DE5" w:rsidP="00013B36">
            <w:r>
              <w:t xml:space="preserve">E </w:t>
            </w:r>
            <w:hyperlink r:id="rId7" w:history="1">
              <w:r w:rsidRPr="00D77CDC">
                <w:rPr>
                  <w:rStyle w:val="Hyperlink"/>
                </w:rPr>
                <w:t>publicads@mediavest.ie</w:t>
              </w:r>
            </w:hyperlink>
          </w:p>
        </w:tc>
        <w:tc>
          <w:tcPr>
            <w:tcW w:w="1275" w:type="dxa"/>
          </w:tcPr>
          <w:p w:rsidR="007A2DE5" w:rsidRDefault="00356DB7" w:rsidP="00013B36">
            <w:r>
              <w:t>31.10.2015</w:t>
            </w:r>
          </w:p>
        </w:tc>
      </w:tr>
      <w:tr w:rsidR="00832C50" w:rsidTr="00832C50">
        <w:tc>
          <w:tcPr>
            <w:tcW w:w="2805" w:type="dxa"/>
          </w:tcPr>
          <w:p w:rsidR="007A2DE5" w:rsidRDefault="00EB1278" w:rsidP="00013B36">
            <w:r>
              <w:t>Photocopying Paper and Multi-</w:t>
            </w:r>
            <w:r w:rsidR="00212DDD">
              <w:t>Purpose Office Paper</w:t>
            </w:r>
          </w:p>
        </w:tc>
        <w:tc>
          <w:tcPr>
            <w:tcW w:w="2013" w:type="dxa"/>
          </w:tcPr>
          <w:p w:rsidR="007A2DE5" w:rsidRDefault="00212DDD" w:rsidP="00013B36">
            <w:r>
              <w:t>Antalis Ltd</w:t>
            </w:r>
          </w:p>
        </w:tc>
        <w:tc>
          <w:tcPr>
            <w:tcW w:w="3121" w:type="dxa"/>
          </w:tcPr>
          <w:p w:rsidR="007A2DE5" w:rsidRDefault="00212DDD" w:rsidP="00013B36">
            <w:r>
              <w:t>Century Business Park, St. Margaret’s Road, Finglas, Dublin 11</w:t>
            </w:r>
          </w:p>
        </w:tc>
        <w:tc>
          <w:tcPr>
            <w:tcW w:w="2410" w:type="dxa"/>
          </w:tcPr>
          <w:p w:rsidR="007A2DE5" w:rsidRDefault="002243C1" w:rsidP="00013B36">
            <w:r>
              <w:t>Iain Cunningham</w:t>
            </w:r>
          </w:p>
        </w:tc>
        <w:tc>
          <w:tcPr>
            <w:tcW w:w="3969" w:type="dxa"/>
          </w:tcPr>
          <w:p w:rsidR="007A2DE5" w:rsidRDefault="00212DDD" w:rsidP="00013B36">
            <w:r>
              <w:t>T 01-8763100</w:t>
            </w:r>
          </w:p>
          <w:p w:rsidR="00212DDD" w:rsidRDefault="00212DDD" w:rsidP="002243C1">
            <w:r>
              <w:t xml:space="preserve">E </w:t>
            </w:r>
            <w:hyperlink r:id="rId8" w:history="1">
              <w:r w:rsidR="002243C1" w:rsidRPr="00AF1D0C">
                <w:rPr>
                  <w:rStyle w:val="Hyperlink"/>
                </w:rPr>
                <w:t>iain.cunningham@antalis.ie</w:t>
              </w:r>
            </w:hyperlink>
          </w:p>
        </w:tc>
        <w:tc>
          <w:tcPr>
            <w:tcW w:w="1275" w:type="dxa"/>
          </w:tcPr>
          <w:p w:rsidR="007A2DE5" w:rsidRDefault="006D01B8" w:rsidP="00013B36">
            <w:r>
              <w:t>31.10</w:t>
            </w:r>
            <w:r w:rsidR="00212DDD">
              <w:t>.2015</w:t>
            </w:r>
          </w:p>
        </w:tc>
      </w:tr>
      <w:tr w:rsidR="00832C50" w:rsidTr="00832C50">
        <w:tc>
          <w:tcPr>
            <w:tcW w:w="2805" w:type="dxa"/>
          </w:tcPr>
          <w:p w:rsidR="007A2DE5" w:rsidRDefault="00212DDD" w:rsidP="00013B36">
            <w:r>
              <w:t>ICT Consumables</w:t>
            </w:r>
          </w:p>
        </w:tc>
        <w:tc>
          <w:tcPr>
            <w:tcW w:w="2013" w:type="dxa"/>
          </w:tcPr>
          <w:p w:rsidR="007A2DE5" w:rsidRDefault="00212DDD" w:rsidP="00013B36">
            <w:r>
              <w:t>Datapac Ltd</w:t>
            </w:r>
          </w:p>
        </w:tc>
        <w:tc>
          <w:tcPr>
            <w:tcW w:w="3121" w:type="dxa"/>
          </w:tcPr>
          <w:p w:rsidR="007A2DE5" w:rsidRDefault="002351AE" w:rsidP="00013B36">
            <w:r>
              <w:t>Robinhood Road, Dublin 22</w:t>
            </w:r>
          </w:p>
        </w:tc>
        <w:tc>
          <w:tcPr>
            <w:tcW w:w="2410" w:type="dxa"/>
          </w:tcPr>
          <w:p w:rsidR="007A2DE5" w:rsidRDefault="002351AE" w:rsidP="00013B36">
            <w:r>
              <w:t>Joanne McKeown</w:t>
            </w:r>
          </w:p>
          <w:p w:rsidR="002351AE" w:rsidRDefault="002351AE" w:rsidP="00013B36">
            <w:r>
              <w:t>Orla Murphy</w:t>
            </w:r>
          </w:p>
          <w:p w:rsidR="002351AE" w:rsidRDefault="002351AE" w:rsidP="00013B36">
            <w:r>
              <w:t>Sergei Ameljancik</w:t>
            </w:r>
          </w:p>
        </w:tc>
        <w:tc>
          <w:tcPr>
            <w:tcW w:w="3969" w:type="dxa"/>
          </w:tcPr>
          <w:p w:rsidR="007A2DE5" w:rsidRDefault="002351AE" w:rsidP="00013B36">
            <w:r>
              <w:t>T 01-4156000</w:t>
            </w:r>
          </w:p>
          <w:p w:rsidR="002351AE" w:rsidRDefault="002351AE" w:rsidP="00013B36">
            <w:r>
              <w:t xml:space="preserve">E </w:t>
            </w:r>
            <w:hyperlink r:id="rId9" w:history="1">
              <w:r w:rsidRPr="00D77CDC">
                <w:rPr>
                  <w:rStyle w:val="Hyperlink"/>
                </w:rPr>
                <w:t>ogp@datapac.com</w:t>
              </w:r>
            </w:hyperlink>
          </w:p>
          <w:p w:rsidR="002351AE" w:rsidRDefault="002351AE" w:rsidP="00013B36"/>
        </w:tc>
        <w:tc>
          <w:tcPr>
            <w:tcW w:w="1275" w:type="dxa"/>
          </w:tcPr>
          <w:p w:rsidR="007A2DE5" w:rsidRDefault="00B52852" w:rsidP="00013B36">
            <w:r>
              <w:t>14.03.2016</w:t>
            </w:r>
          </w:p>
        </w:tc>
      </w:tr>
      <w:tr w:rsidR="00832C50" w:rsidTr="00832C50">
        <w:tc>
          <w:tcPr>
            <w:tcW w:w="2805" w:type="dxa"/>
          </w:tcPr>
          <w:p w:rsidR="002243C1" w:rsidRDefault="00832C50" w:rsidP="00013B36">
            <w:r>
              <w:t xml:space="preserve">Bulk Fuels – </w:t>
            </w:r>
          </w:p>
          <w:p w:rsidR="002243C1" w:rsidRDefault="00832C50" w:rsidP="00013B36">
            <w:r>
              <w:t xml:space="preserve">Marked </w:t>
            </w:r>
            <w:r w:rsidR="002243C1">
              <w:t>Gas Oil</w:t>
            </w:r>
          </w:p>
          <w:p w:rsidR="002243C1" w:rsidRDefault="002243C1" w:rsidP="00013B36">
            <w:r>
              <w:t>Sulphur Free Gas Oil</w:t>
            </w:r>
          </w:p>
          <w:p w:rsidR="002243C1" w:rsidRDefault="00C02144" w:rsidP="00013B36">
            <w:r>
              <w:t xml:space="preserve">Automotive Diesel  </w:t>
            </w:r>
          </w:p>
          <w:p w:rsidR="007A2DE5" w:rsidRDefault="00C02144" w:rsidP="00013B36">
            <w:r>
              <w:t>Kerosene</w:t>
            </w:r>
          </w:p>
          <w:p w:rsidR="00FD500E" w:rsidRDefault="00FD500E" w:rsidP="00013B36"/>
          <w:p w:rsidR="00FD500E" w:rsidRDefault="00FD500E" w:rsidP="00013B36"/>
        </w:tc>
        <w:tc>
          <w:tcPr>
            <w:tcW w:w="2013" w:type="dxa"/>
          </w:tcPr>
          <w:p w:rsidR="007A2DE5" w:rsidRDefault="00832C50" w:rsidP="00013B36">
            <w:r>
              <w:t>Topaz Energy Ltd</w:t>
            </w:r>
          </w:p>
        </w:tc>
        <w:tc>
          <w:tcPr>
            <w:tcW w:w="3121" w:type="dxa"/>
          </w:tcPr>
          <w:p w:rsidR="007A2DE5" w:rsidRDefault="00832C50" w:rsidP="00013B36">
            <w:r>
              <w:t>Topaz House, Beech Ill, Clonskeagh, Dublin 4</w:t>
            </w:r>
          </w:p>
        </w:tc>
        <w:tc>
          <w:tcPr>
            <w:tcW w:w="2410" w:type="dxa"/>
          </w:tcPr>
          <w:p w:rsidR="007A2DE5" w:rsidRDefault="00832C50" w:rsidP="00013B36">
            <w:r>
              <w:t>Dermot Kavanagh</w:t>
            </w:r>
          </w:p>
          <w:p w:rsidR="00832C50" w:rsidRDefault="00832C50" w:rsidP="00013B36"/>
          <w:p w:rsidR="00832C50" w:rsidRDefault="00832C50" w:rsidP="00013B36"/>
          <w:p w:rsidR="00832C50" w:rsidRDefault="00832C50" w:rsidP="00013B36">
            <w:r>
              <w:t>Patricia O’Shaughnessy</w:t>
            </w:r>
          </w:p>
        </w:tc>
        <w:tc>
          <w:tcPr>
            <w:tcW w:w="3969" w:type="dxa"/>
          </w:tcPr>
          <w:p w:rsidR="007A2DE5" w:rsidRDefault="00832C50" w:rsidP="00013B36">
            <w:r>
              <w:t>T 01-2028843</w:t>
            </w:r>
          </w:p>
          <w:p w:rsidR="00832C50" w:rsidRDefault="00832C50" w:rsidP="00013B36">
            <w:r>
              <w:t>M 087-9017862</w:t>
            </w:r>
          </w:p>
          <w:p w:rsidR="00832C50" w:rsidRDefault="00832C50" w:rsidP="00013B36">
            <w:r>
              <w:t xml:space="preserve">E </w:t>
            </w:r>
            <w:hyperlink r:id="rId10" w:history="1">
              <w:r w:rsidRPr="00D77CDC">
                <w:rPr>
                  <w:rStyle w:val="Hyperlink"/>
                </w:rPr>
                <w:t>dermot.kavanagh@topazenergy.ie</w:t>
              </w:r>
            </w:hyperlink>
          </w:p>
          <w:p w:rsidR="00832C50" w:rsidRDefault="00832C50" w:rsidP="00013B36">
            <w:r>
              <w:t>T 01-2028712</w:t>
            </w:r>
          </w:p>
          <w:p w:rsidR="00832C50" w:rsidRDefault="00832C50" w:rsidP="00013B36">
            <w:r>
              <w:t xml:space="preserve">E </w:t>
            </w:r>
            <w:hyperlink r:id="rId11" w:history="1">
              <w:r w:rsidRPr="00D77CDC">
                <w:rPr>
                  <w:rStyle w:val="Hyperlink"/>
                </w:rPr>
                <w:t>patricia.oshaughnessy@topazenergy.ie</w:t>
              </w:r>
            </w:hyperlink>
          </w:p>
        </w:tc>
        <w:tc>
          <w:tcPr>
            <w:tcW w:w="1275" w:type="dxa"/>
          </w:tcPr>
          <w:p w:rsidR="007A2DE5" w:rsidRDefault="005A56A6" w:rsidP="00013B36">
            <w:r>
              <w:t>31</w:t>
            </w:r>
            <w:r w:rsidR="00FD500E">
              <w:t>.07.2016</w:t>
            </w:r>
          </w:p>
        </w:tc>
      </w:tr>
      <w:tr w:rsidR="00832C50" w:rsidTr="00832C50">
        <w:tc>
          <w:tcPr>
            <w:tcW w:w="2805" w:type="dxa"/>
          </w:tcPr>
          <w:p w:rsidR="007A2DE5" w:rsidRDefault="00C02144" w:rsidP="00013B36">
            <w:r>
              <w:t>Bulk Fuels – Liquefied Petroleum Gas (LPG)</w:t>
            </w:r>
          </w:p>
        </w:tc>
        <w:tc>
          <w:tcPr>
            <w:tcW w:w="2013" w:type="dxa"/>
          </w:tcPr>
          <w:p w:rsidR="007A2DE5" w:rsidRDefault="00C02144" w:rsidP="00013B36">
            <w:r>
              <w:t>Flogas Ireland Ltd</w:t>
            </w:r>
          </w:p>
        </w:tc>
        <w:tc>
          <w:tcPr>
            <w:tcW w:w="3121" w:type="dxa"/>
          </w:tcPr>
          <w:p w:rsidR="007A2DE5" w:rsidRDefault="00C02144" w:rsidP="00013B36">
            <w:r>
              <w:t>Knockbrack House, Matthews Lane, Donore Road, Drogheda, Co. Louth</w:t>
            </w:r>
          </w:p>
        </w:tc>
        <w:tc>
          <w:tcPr>
            <w:tcW w:w="2410" w:type="dxa"/>
          </w:tcPr>
          <w:p w:rsidR="007A2DE5" w:rsidRDefault="00C02144" w:rsidP="00013B36">
            <w:r>
              <w:t>Eoin Flynn</w:t>
            </w:r>
          </w:p>
          <w:p w:rsidR="00C02144" w:rsidRDefault="00C02144" w:rsidP="00013B36"/>
          <w:p w:rsidR="00C02144" w:rsidRDefault="00C02144" w:rsidP="00013B36"/>
          <w:p w:rsidR="00C02144" w:rsidRDefault="00C02144" w:rsidP="00013B36">
            <w:r>
              <w:t>Gerard Lynch</w:t>
            </w:r>
          </w:p>
        </w:tc>
        <w:tc>
          <w:tcPr>
            <w:tcW w:w="3969" w:type="dxa"/>
          </w:tcPr>
          <w:p w:rsidR="007A2DE5" w:rsidRDefault="00C02144" w:rsidP="00013B36">
            <w:r>
              <w:t>T 041-9831041</w:t>
            </w:r>
          </w:p>
          <w:p w:rsidR="00C02144" w:rsidRDefault="00C02144" w:rsidP="00013B36">
            <w:r>
              <w:t>M 087-6780622</w:t>
            </w:r>
          </w:p>
          <w:p w:rsidR="00C02144" w:rsidRDefault="00C02144" w:rsidP="00013B36">
            <w:r>
              <w:t xml:space="preserve">E </w:t>
            </w:r>
            <w:hyperlink r:id="rId12" w:history="1">
              <w:r w:rsidRPr="00D77CDC">
                <w:rPr>
                  <w:rStyle w:val="Hyperlink"/>
                </w:rPr>
                <w:t>eoflynn@flogas.ie</w:t>
              </w:r>
            </w:hyperlink>
          </w:p>
          <w:p w:rsidR="00C02144" w:rsidRDefault="00C02144" w:rsidP="00013B36">
            <w:r>
              <w:t>T 041-9831041</w:t>
            </w:r>
          </w:p>
          <w:p w:rsidR="00C02144" w:rsidRDefault="00C02144" w:rsidP="00013B36">
            <w:r>
              <w:t>M 086-8543989</w:t>
            </w:r>
          </w:p>
          <w:p w:rsidR="00C02144" w:rsidRDefault="00C02144" w:rsidP="00013B36">
            <w:pPr>
              <w:rPr>
                <w:rStyle w:val="Hyperlink"/>
              </w:rPr>
            </w:pPr>
            <w:r>
              <w:t xml:space="preserve">E </w:t>
            </w:r>
            <w:hyperlink r:id="rId13" w:history="1">
              <w:r w:rsidRPr="00D77CDC">
                <w:rPr>
                  <w:rStyle w:val="Hyperlink"/>
                </w:rPr>
                <w:t>glynch@flogas.ie</w:t>
              </w:r>
            </w:hyperlink>
          </w:p>
          <w:p w:rsidR="002243C1" w:rsidRDefault="002243C1" w:rsidP="00013B36"/>
        </w:tc>
        <w:tc>
          <w:tcPr>
            <w:tcW w:w="1275" w:type="dxa"/>
          </w:tcPr>
          <w:p w:rsidR="007A2DE5" w:rsidRDefault="005A56A6" w:rsidP="00013B36">
            <w:r>
              <w:t>31</w:t>
            </w:r>
            <w:r w:rsidR="00FD500E">
              <w:t>.07.2016</w:t>
            </w:r>
          </w:p>
        </w:tc>
      </w:tr>
      <w:tr w:rsidR="002243C1" w:rsidTr="00832C50">
        <w:tc>
          <w:tcPr>
            <w:tcW w:w="2805" w:type="dxa"/>
          </w:tcPr>
          <w:p w:rsidR="002243C1" w:rsidRDefault="002243C1" w:rsidP="00013B36">
            <w:r w:rsidRPr="00212DDD">
              <w:rPr>
                <w:b/>
              </w:rPr>
              <w:lastRenderedPageBreak/>
              <w:t>Framework Agreement</w:t>
            </w:r>
          </w:p>
        </w:tc>
        <w:tc>
          <w:tcPr>
            <w:tcW w:w="2013" w:type="dxa"/>
          </w:tcPr>
          <w:p w:rsidR="002243C1" w:rsidRPr="002243C1" w:rsidRDefault="002243C1" w:rsidP="002243C1">
            <w:pPr>
              <w:jc w:val="center"/>
              <w:rPr>
                <w:b/>
              </w:rPr>
            </w:pPr>
            <w:r w:rsidRPr="002243C1">
              <w:rPr>
                <w:b/>
              </w:rPr>
              <w:t>Company</w:t>
            </w:r>
          </w:p>
        </w:tc>
        <w:tc>
          <w:tcPr>
            <w:tcW w:w="3121" w:type="dxa"/>
          </w:tcPr>
          <w:p w:rsidR="002243C1" w:rsidRPr="002243C1" w:rsidRDefault="002243C1" w:rsidP="002243C1">
            <w:pPr>
              <w:jc w:val="center"/>
              <w:rPr>
                <w:b/>
              </w:rPr>
            </w:pPr>
            <w:r w:rsidRPr="002243C1">
              <w:rPr>
                <w:b/>
              </w:rPr>
              <w:t>Address</w:t>
            </w:r>
          </w:p>
        </w:tc>
        <w:tc>
          <w:tcPr>
            <w:tcW w:w="2410" w:type="dxa"/>
          </w:tcPr>
          <w:p w:rsidR="002243C1" w:rsidRPr="002243C1" w:rsidRDefault="002243C1" w:rsidP="002243C1">
            <w:pPr>
              <w:jc w:val="center"/>
              <w:rPr>
                <w:b/>
              </w:rPr>
            </w:pPr>
            <w:r w:rsidRPr="002243C1">
              <w:rPr>
                <w:b/>
              </w:rPr>
              <w:t>Contact Name</w:t>
            </w:r>
          </w:p>
        </w:tc>
        <w:tc>
          <w:tcPr>
            <w:tcW w:w="3969" w:type="dxa"/>
          </w:tcPr>
          <w:p w:rsidR="002243C1" w:rsidRPr="002243C1" w:rsidRDefault="002243C1" w:rsidP="002243C1">
            <w:pPr>
              <w:jc w:val="center"/>
              <w:rPr>
                <w:b/>
              </w:rPr>
            </w:pPr>
            <w:r w:rsidRPr="002243C1">
              <w:rPr>
                <w:b/>
              </w:rPr>
              <w:t>Contact Details</w:t>
            </w:r>
          </w:p>
        </w:tc>
        <w:tc>
          <w:tcPr>
            <w:tcW w:w="1275" w:type="dxa"/>
          </w:tcPr>
          <w:p w:rsidR="002243C1" w:rsidRPr="002243C1" w:rsidRDefault="002243C1" w:rsidP="002243C1">
            <w:pPr>
              <w:jc w:val="center"/>
              <w:rPr>
                <w:b/>
              </w:rPr>
            </w:pPr>
            <w:r w:rsidRPr="002243C1">
              <w:rPr>
                <w:b/>
              </w:rPr>
              <w:t>Expiry Date</w:t>
            </w:r>
          </w:p>
        </w:tc>
      </w:tr>
      <w:tr w:rsidR="00832C50" w:rsidTr="00832C50">
        <w:tc>
          <w:tcPr>
            <w:tcW w:w="2805" w:type="dxa"/>
          </w:tcPr>
          <w:p w:rsidR="007A2DE5" w:rsidRDefault="008911BF" w:rsidP="00013B36">
            <w:r>
              <w:t>Custom Envelopes</w:t>
            </w:r>
          </w:p>
        </w:tc>
        <w:tc>
          <w:tcPr>
            <w:tcW w:w="2013" w:type="dxa"/>
          </w:tcPr>
          <w:p w:rsidR="007A2DE5" w:rsidRDefault="00B127A4" w:rsidP="00B127A4">
            <w:r>
              <w:t>Koverto Ltd</w:t>
            </w:r>
          </w:p>
        </w:tc>
        <w:tc>
          <w:tcPr>
            <w:tcW w:w="3121" w:type="dxa"/>
          </w:tcPr>
          <w:p w:rsidR="003F0B74" w:rsidRDefault="00B127A4" w:rsidP="00013B36">
            <w:r>
              <w:t>Purcellsinch, Dublin Road, Kilkenny</w:t>
            </w:r>
          </w:p>
        </w:tc>
        <w:tc>
          <w:tcPr>
            <w:tcW w:w="2410" w:type="dxa"/>
          </w:tcPr>
          <w:p w:rsidR="008911BF" w:rsidRDefault="008E58D3" w:rsidP="00FD500E">
            <w:r>
              <w:t>M</w:t>
            </w:r>
            <w:r w:rsidR="00FD500E">
              <w:t>aeve Holohan</w:t>
            </w:r>
          </w:p>
        </w:tc>
        <w:tc>
          <w:tcPr>
            <w:tcW w:w="3969" w:type="dxa"/>
          </w:tcPr>
          <w:p w:rsidR="00B127A4" w:rsidRDefault="00B127A4" w:rsidP="00013B36">
            <w:r>
              <w:t>T 056-7761839</w:t>
            </w:r>
          </w:p>
          <w:p w:rsidR="008911BF" w:rsidRDefault="00B127A4" w:rsidP="00013B36">
            <w:r>
              <w:t>E nps@koverto.ie</w:t>
            </w:r>
          </w:p>
        </w:tc>
        <w:tc>
          <w:tcPr>
            <w:tcW w:w="1275" w:type="dxa"/>
          </w:tcPr>
          <w:p w:rsidR="007A2DE5" w:rsidRDefault="00B127A4" w:rsidP="00013B36">
            <w:r>
              <w:t>14.11.2015</w:t>
            </w:r>
          </w:p>
          <w:p w:rsidR="00B127A4" w:rsidRDefault="00B127A4" w:rsidP="00013B36"/>
          <w:p w:rsidR="00B127A4" w:rsidRDefault="00B127A4" w:rsidP="00013B36"/>
        </w:tc>
      </w:tr>
      <w:tr w:rsidR="00EB1278" w:rsidTr="00832C50">
        <w:tc>
          <w:tcPr>
            <w:tcW w:w="2805" w:type="dxa"/>
          </w:tcPr>
          <w:p w:rsidR="00EB1278" w:rsidRDefault="00AC3DF4" w:rsidP="00013B36">
            <w:r>
              <w:t>Personal Protective Equipment and Clothing</w:t>
            </w:r>
          </w:p>
        </w:tc>
        <w:tc>
          <w:tcPr>
            <w:tcW w:w="2013" w:type="dxa"/>
          </w:tcPr>
          <w:p w:rsidR="00DB45ED" w:rsidRDefault="00B127A4" w:rsidP="00B127A4">
            <w:r>
              <w:t xml:space="preserve">James Boylan Safety Limited </w:t>
            </w:r>
          </w:p>
        </w:tc>
        <w:tc>
          <w:tcPr>
            <w:tcW w:w="3121" w:type="dxa"/>
          </w:tcPr>
          <w:p w:rsidR="00EB1278" w:rsidRDefault="00B127A4" w:rsidP="00013B36">
            <w:r>
              <w:t>Milltown Business Park, Monaghan</w:t>
            </w:r>
          </w:p>
        </w:tc>
        <w:tc>
          <w:tcPr>
            <w:tcW w:w="2410" w:type="dxa"/>
          </w:tcPr>
          <w:p w:rsidR="00EB1278" w:rsidRDefault="005A56A6" w:rsidP="00013B36">
            <w:r>
              <w:t>Orla Sheerin</w:t>
            </w:r>
          </w:p>
        </w:tc>
        <w:tc>
          <w:tcPr>
            <w:tcW w:w="3969" w:type="dxa"/>
          </w:tcPr>
          <w:p w:rsidR="00EB1278" w:rsidRDefault="00B127A4" w:rsidP="00AC3DF4">
            <w:r>
              <w:t>T 047-76504</w:t>
            </w:r>
          </w:p>
          <w:p w:rsidR="00B127A4" w:rsidRDefault="00B127A4" w:rsidP="005A56A6">
            <w:r>
              <w:t>E orla.sheerin@jbsgroup.ie</w:t>
            </w:r>
          </w:p>
        </w:tc>
        <w:tc>
          <w:tcPr>
            <w:tcW w:w="1275" w:type="dxa"/>
          </w:tcPr>
          <w:p w:rsidR="00EB1278" w:rsidRDefault="00B127A4" w:rsidP="00013B36">
            <w:r>
              <w:t>30.09.2015</w:t>
            </w:r>
          </w:p>
        </w:tc>
      </w:tr>
      <w:tr w:rsidR="00AC3DF4" w:rsidTr="00832C50">
        <w:tc>
          <w:tcPr>
            <w:tcW w:w="2805" w:type="dxa"/>
          </w:tcPr>
          <w:p w:rsidR="00AC3DF4" w:rsidRPr="00543206" w:rsidRDefault="00C479F2" w:rsidP="00013B36">
            <w:pPr>
              <w:rPr>
                <w:color w:val="FF0000"/>
              </w:rPr>
            </w:pPr>
            <w:r w:rsidRPr="00543206">
              <w:rPr>
                <w:color w:val="FF0000"/>
              </w:rPr>
              <w:t>Stationery &amp; Office Supplies</w:t>
            </w:r>
          </w:p>
          <w:p w:rsidR="002243C1" w:rsidRDefault="002243C1" w:rsidP="00013B36"/>
          <w:p w:rsidR="002243C1" w:rsidRPr="002243C1" w:rsidRDefault="002243C1" w:rsidP="00013B36">
            <w:pPr>
              <w:rPr>
                <w:b/>
                <w:i/>
              </w:rPr>
            </w:pPr>
            <w:r w:rsidRPr="002243C1">
              <w:rPr>
                <w:b/>
                <w:i/>
                <w:color w:val="0070C0"/>
              </w:rPr>
              <w:t>PLEASE SEE NOTE BELOW</w:t>
            </w:r>
            <w:r w:rsidR="00543206">
              <w:rPr>
                <w:b/>
                <w:i/>
                <w:color w:val="0070C0"/>
              </w:rPr>
              <w:t xml:space="preserve"> FOR UPDATE ON THIS FRAMEWORK</w:t>
            </w:r>
          </w:p>
        </w:tc>
        <w:tc>
          <w:tcPr>
            <w:tcW w:w="2013" w:type="dxa"/>
          </w:tcPr>
          <w:p w:rsidR="00AC3DF4" w:rsidRDefault="00C479F2" w:rsidP="00013B36">
            <w:r>
              <w:t>Office Depot</w:t>
            </w:r>
          </w:p>
          <w:p w:rsidR="00C479F2" w:rsidRDefault="00C479F2" w:rsidP="00013B36"/>
        </w:tc>
        <w:tc>
          <w:tcPr>
            <w:tcW w:w="3121" w:type="dxa"/>
          </w:tcPr>
          <w:p w:rsidR="00AC3DF4" w:rsidRDefault="00487D6B" w:rsidP="00013B36">
            <w:r>
              <w:t>Unit 35 Rosemount Business Park, Ballycoolin, Dublin 11</w:t>
            </w:r>
          </w:p>
        </w:tc>
        <w:tc>
          <w:tcPr>
            <w:tcW w:w="2410" w:type="dxa"/>
          </w:tcPr>
          <w:p w:rsidR="00AC3DF4" w:rsidRDefault="00487D6B" w:rsidP="00013B36">
            <w:r>
              <w:t>Niall Murphy</w:t>
            </w:r>
          </w:p>
        </w:tc>
        <w:tc>
          <w:tcPr>
            <w:tcW w:w="3969" w:type="dxa"/>
          </w:tcPr>
          <w:p w:rsidR="00487D6B" w:rsidRDefault="00487D6B" w:rsidP="00AC3DF4">
            <w:r>
              <w:t>M 186-3801872</w:t>
            </w:r>
          </w:p>
          <w:p w:rsidR="00AC3DF4" w:rsidRDefault="00487D6B" w:rsidP="00AC3DF4">
            <w:r>
              <w:t>T 1890 882155</w:t>
            </w:r>
          </w:p>
          <w:p w:rsidR="00487D6B" w:rsidRDefault="00487D6B" w:rsidP="00AC3DF4">
            <w:r>
              <w:t>F 01-8113627</w:t>
            </w:r>
          </w:p>
          <w:p w:rsidR="00487D6B" w:rsidRDefault="00AC0E72" w:rsidP="00AC3DF4">
            <w:r>
              <w:t xml:space="preserve">E </w:t>
            </w:r>
            <w:r w:rsidR="00FD500E" w:rsidRPr="00FD500E">
              <w:t>os4queries@offi</w:t>
            </w:r>
            <w:r w:rsidR="00FD500E">
              <w:t>cedepot.com</w:t>
            </w:r>
          </w:p>
          <w:p w:rsidR="00FD500E" w:rsidRDefault="00FD500E" w:rsidP="00AC3DF4">
            <w:r>
              <w:t>E os4orders@officedepot.com</w:t>
            </w:r>
          </w:p>
          <w:p w:rsidR="00FD500E" w:rsidRDefault="00FD500E" w:rsidP="00AC3DF4"/>
        </w:tc>
        <w:tc>
          <w:tcPr>
            <w:tcW w:w="1275" w:type="dxa"/>
          </w:tcPr>
          <w:p w:rsidR="00AC3DF4" w:rsidRDefault="00446ED9" w:rsidP="00013B36">
            <w:r w:rsidRPr="00543206">
              <w:rPr>
                <w:color w:val="FF0000"/>
              </w:rPr>
              <w:t>03.09.2015</w:t>
            </w:r>
          </w:p>
        </w:tc>
      </w:tr>
      <w:tr w:rsidR="00C479F2" w:rsidTr="00832C50">
        <w:tc>
          <w:tcPr>
            <w:tcW w:w="2805" w:type="dxa"/>
          </w:tcPr>
          <w:p w:rsidR="00C479F2" w:rsidRDefault="00C479F2" w:rsidP="00013B36">
            <w:r>
              <w:t>Personal  Computers</w:t>
            </w:r>
          </w:p>
          <w:p w:rsidR="00C479F2" w:rsidRDefault="00C479F2" w:rsidP="00013B36">
            <w:r>
              <w:t xml:space="preserve">Multi Supplier Framework </w:t>
            </w:r>
          </w:p>
        </w:tc>
        <w:tc>
          <w:tcPr>
            <w:tcW w:w="2013" w:type="dxa"/>
          </w:tcPr>
          <w:p w:rsidR="00C479F2" w:rsidRDefault="00C479F2" w:rsidP="00013B36">
            <w:r>
              <w:t>Datapac</w:t>
            </w:r>
          </w:p>
          <w:p w:rsidR="00C479F2" w:rsidRDefault="00C479F2" w:rsidP="00013B36">
            <w:r>
              <w:t>Fujitsu Ireland</w:t>
            </w:r>
          </w:p>
          <w:p w:rsidR="00C479F2" w:rsidRDefault="00C479F2" w:rsidP="00013B36">
            <w:r>
              <w:t>Hewlett Packard Irl</w:t>
            </w:r>
          </w:p>
          <w:p w:rsidR="00C479F2" w:rsidRDefault="00C479F2" w:rsidP="00013B36">
            <w:r>
              <w:t>PC Peripherals</w:t>
            </w:r>
          </w:p>
          <w:p w:rsidR="00C479F2" w:rsidRDefault="00C479F2" w:rsidP="00013B36">
            <w:r>
              <w:t>PFH Technology</w:t>
            </w:r>
          </w:p>
          <w:p w:rsidR="00C479F2" w:rsidRDefault="00C479F2" w:rsidP="00013B36"/>
        </w:tc>
        <w:tc>
          <w:tcPr>
            <w:tcW w:w="3121" w:type="dxa"/>
          </w:tcPr>
          <w:p w:rsidR="00C479F2" w:rsidRPr="00C479F2" w:rsidRDefault="00CA62BF" w:rsidP="00013B36">
            <w:pPr>
              <w:rPr>
                <w:b/>
                <w:i/>
              </w:rPr>
            </w:pPr>
            <w:r>
              <w:rPr>
                <w:b/>
                <w:i/>
              </w:rPr>
              <w:t xml:space="preserve">FOR FURTHER INFORMATION - </w:t>
            </w:r>
            <w:r w:rsidR="00C479F2" w:rsidRPr="00C479F2">
              <w:rPr>
                <w:b/>
                <w:i/>
              </w:rPr>
              <w:t>CONTACT CORK ETB IT DEPARTMENT</w:t>
            </w:r>
            <w:r w:rsidR="006D5178">
              <w:rPr>
                <w:b/>
                <w:i/>
              </w:rPr>
              <w:t xml:space="preserve"> FOR ASSISTANCE</w:t>
            </w:r>
          </w:p>
        </w:tc>
        <w:tc>
          <w:tcPr>
            <w:tcW w:w="2410" w:type="dxa"/>
          </w:tcPr>
          <w:p w:rsidR="00C479F2" w:rsidRDefault="00C479F2" w:rsidP="00013B36"/>
        </w:tc>
        <w:tc>
          <w:tcPr>
            <w:tcW w:w="3969" w:type="dxa"/>
          </w:tcPr>
          <w:p w:rsidR="00C479F2" w:rsidRDefault="00C479F2" w:rsidP="00AC3DF4"/>
        </w:tc>
        <w:tc>
          <w:tcPr>
            <w:tcW w:w="1275" w:type="dxa"/>
          </w:tcPr>
          <w:p w:rsidR="00C479F2" w:rsidRDefault="00446ED9" w:rsidP="00013B36">
            <w:r>
              <w:t>10.09</w:t>
            </w:r>
            <w:r w:rsidR="00CA62BF">
              <w:t>.2015</w:t>
            </w:r>
          </w:p>
        </w:tc>
      </w:tr>
      <w:tr w:rsidR="00C479F2" w:rsidTr="00832C50">
        <w:tc>
          <w:tcPr>
            <w:tcW w:w="2805" w:type="dxa"/>
          </w:tcPr>
          <w:p w:rsidR="00C479F2" w:rsidRDefault="006D5178" w:rsidP="00013B36">
            <w:r>
              <w:t>Notebook and Tablet Computers</w:t>
            </w:r>
          </w:p>
          <w:p w:rsidR="006D5178" w:rsidRDefault="006D5178" w:rsidP="00013B36">
            <w:r>
              <w:t>Multi Supplier Framework</w:t>
            </w:r>
          </w:p>
        </w:tc>
        <w:tc>
          <w:tcPr>
            <w:tcW w:w="2013" w:type="dxa"/>
          </w:tcPr>
          <w:p w:rsidR="00C479F2" w:rsidRDefault="006D5178" w:rsidP="00013B36">
            <w:r>
              <w:t>Dat</w:t>
            </w:r>
            <w:r w:rsidR="005A56A6">
              <w:t>a</w:t>
            </w:r>
            <w:r>
              <w:t>pac</w:t>
            </w:r>
          </w:p>
          <w:p w:rsidR="006D5178" w:rsidRDefault="006D5178" w:rsidP="00013B36">
            <w:r>
              <w:t>Dell</w:t>
            </w:r>
          </w:p>
          <w:p w:rsidR="006D5178" w:rsidRDefault="006D5178" w:rsidP="00013B36">
            <w:r>
              <w:t>Fujitsu Ireland</w:t>
            </w:r>
          </w:p>
          <w:p w:rsidR="006D5178" w:rsidRDefault="006D5178" w:rsidP="00013B36">
            <w:r>
              <w:t>Hewlett Packard Irl</w:t>
            </w:r>
          </w:p>
          <w:p w:rsidR="006D5178" w:rsidRDefault="006D5178" w:rsidP="00013B36">
            <w:r>
              <w:t>PC Peripherals</w:t>
            </w:r>
          </w:p>
          <w:p w:rsidR="006D5178" w:rsidRDefault="006D5178" w:rsidP="00013B36"/>
        </w:tc>
        <w:tc>
          <w:tcPr>
            <w:tcW w:w="3121" w:type="dxa"/>
          </w:tcPr>
          <w:p w:rsidR="00C479F2" w:rsidRDefault="00CA62BF" w:rsidP="00013B36">
            <w:pPr>
              <w:rPr>
                <w:b/>
                <w:i/>
              </w:rPr>
            </w:pPr>
            <w:r>
              <w:rPr>
                <w:b/>
                <w:i/>
              </w:rPr>
              <w:t xml:space="preserve">FOR FURTHER INFORMATION - </w:t>
            </w:r>
            <w:r w:rsidR="006D5178" w:rsidRPr="00C479F2">
              <w:rPr>
                <w:b/>
                <w:i/>
              </w:rPr>
              <w:t>CONTACT CORK ETB IT DEPARTMENT</w:t>
            </w:r>
            <w:r w:rsidR="006D5178">
              <w:rPr>
                <w:b/>
                <w:i/>
              </w:rPr>
              <w:t xml:space="preserve"> FOR ASSISTANCE</w:t>
            </w:r>
          </w:p>
          <w:p w:rsidR="006D5178" w:rsidRPr="00C479F2" w:rsidRDefault="006D5178" w:rsidP="00013B36">
            <w:pPr>
              <w:rPr>
                <w:b/>
                <w:i/>
              </w:rPr>
            </w:pPr>
          </w:p>
        </w:tc>
        <w:tc>
          <w:tcPr>
            <w:tcW w:w="2410" w:type="dxa"/>
          </w:tcPr>
          <w:p w:rsidR="00C479F2" w:rsidRDefault="00C479F2" w:rsidP="00013B36"/>
        </w:tc>
        <w:tc>
          <w:tcPr>
            <w:tcW w:w="3969" w:type="dxa"/>
          </w:tcPr>
          <w:p w:rsidR="00C479F2" w:rsidRDefault="00C479F2" w:rsidP="00AC3DF4"/>
        </w:tc>
        <w:tc>
          <w:tcPr>
            <w:tcW w:w="1275" w:type="dxa"/>
          </w:tcPr>
          <w:p w:rsidR="00C479F2" w:rsidRDefault="00B127A4" w:rsidP="00013B36">
            <w:r>
              <w:t>10.09</w:t>
            </w:r>
            <w:r w:rsidR="006D5178">
              <w:t>.2015</w:t>
            </w:r>
          </w:p>
        </w:tc>
      </w:tr>
    </w:tbl>
    <w:p w:rsidR="0070534F" w:rsidRDefault="0070534F" w:rsidP="0070534F">
      <w:pPr>
        <w:rPr>
          <w:color w:val="0070C0"/>
        </w:rPr>
      </w:pPr>
    </w:p>
    <w:p w:rsidR="0070534F" w:rsidRDefault="0070534F" w:rsidP="0070534F">
      <w:pPr>
        <w:rPr>
          <w:color w:val="0070C0"/>
        </w:rPr>
      </w:pPr>
    </w:p>
    <w:p w:rsidR="0070534F" w:rsidRPr="00683A6B" w:rsidRDefault="0070534F" w:rsidP="0070534F">
      <w:pPr>
        <w:rPr>
          <w:b/>
          <w:color w:val="0070C0"/>
        </w:rPr>
      </w:pPr>
      <w:r w:rsidRPr="00683A6B">
        <w:rPr>
          <w:b/>
          <w:color w:val="0070C0"/>
        </w:rPr>
        <w:t>Stationery &amp; Office Supplies:</w:t>
      </w:r>
    </w:p>
    <w:p w:rsidR="0070534F" w:rsidRPr="00683A6B" w:rsidRDefault="0070534F" w:rsidP="0070534F">
      <w:pPr>
        <w:rPr>
          <w:b/>
          <w:color w:val="0070C0"/>
        </w:rPr>
      </w:pPr>
      <w:r w:rsidRPr="00683A6B">
        <w:rPr>
          <w:b/>
          <w:color w:val="0070C0"/>
        </w:rPr>
        <w:t>The existing framework agreement with Office Depot will expire on 3</w:t>
      </w:r>
      <w:r w:rsidRPr="00683A6B">
        <w:rPr>
          <w:b/>
          <w:color w:val="0070C0"/>
          <w:vertAlign w:val="superscript"/>
        </w:rPr>
        <w:t>rd</w:t>
      </w:r>
      <w:r w:rsidRPr="00683A6B">
        <w:rPr>
          <w:b/>
          <w:color w:val="0070C0"/>
        </w:rPr>
        <w:t xml:space="preserve"> September.   The Office of Government Procurement has advised public bodies that it will be </w:t>
      </w:r>
      <w:r w:rsidR="00683A6B">
        <w:rPr>
          <w:b/>
          <w:color w:val="0070C0"/>
        </w:rPr>
        <w:t xml:space="preserve">late 2015 at the earliest </w:t>
      </w:r>
      <w:r w:rsidRPr="00683A6B">
        <w:rPr>
          <w:b/>
          <w:color w:val="0070C0"/>
        </w:rPr>
        <w:t>before they have a new framework in place.   ETBI, in conjunction with Education</w:t>
      </w:r>
      <w:r w:rsidR="00543206">
        <w:rPr>
          <w:b/>
          <w:color w:val="0070C0"/>
        </w:rPr>
        <w:t xml:space="preserve"> sector partners</w:t>
      </w:r>
      <w:r w:rsidRPr="00683A6B">
        <w:rPr>
          <w:b/>
          <w:color w:val="0070C0"/>
        </w:rPr>
        <w:t>, are in the process of organising a</w:t>
      </w:r>
      <w:r w:rsidR="00543206">
        <w:rPr>
          <w:b/>
          <w:color w:val="0070C0"/>
        </w:rPr>
        <w:t xml:space="preserve"> short term contract to meet </w:t>
      </w:r>
      <w:proofErr w:type="spellStart"/>
      <w:r w:rsidR="00543206">
        <w:rPr>
          <w:b/>
          <w:color w:val="0070C0"/>
        </w:rPr>
        <w:t>our</w:t>
      </w:r>
      <w:proofErr w:type="spellEnd"/>
      <w:r w:rsidR="00543206">
        <w:rPr>
          <w:b/>
          <w:color w:val="0070C0"/>
        </w:rPr>
        <w:t xml:space="preserve"> needs</w:t>
      </w:r>
      <w:r w:rsidRPr="00683A6B">
        <w:rPr>
          <w:b/>
          <w:color w:val="0070C0"/>
        </w:rPr>
        <w:t xml:space="preserve">.   However, it will probably be October before this will be in place.   </w:t>
      </w:r>
    </w:p>
    <w:p w:rsidR="0070534F" w:rsidRPr="00683A6B" w:rsidRDefault="0070534F" w:rsidP="0070534F">
      <w:pPr>
        <w:rPr>
          <w:b/>
          <w:color w:val="0070C0"/>
        </w:rPr>
      </w:pPr>
      <w:r w:rsidRPr="00683A6B">
        <w:rPr>
          <w:b/>
          <w:color w:val="0070C0"/>
        </w:rPr>
        <w:t>From 4</w:t>
      </w:r>
      <w:r w:rsidRPr="00683A6B">
        <w:rPr>
          <w:b/>
          <w:color w:val="0070C0"/>
          <w:vertAlign w:val="superscript"/>
        </w:rPr>
        <w:t>th</w:t>
      </w:r>
      <w:r w:rsidRPr="00683A6B">
        <w:rPr>
          <w:b/>
          <w:color w:val="0070C0"/>
        </w:rPr>
        <w:t xml:space="preserve"> September, Head office, Schools, Colleges and Centres will be obliged to seek best value for the supply of stationery and office supplies by seeking quotations from three suppliers for the supply of stationery until ETBI advises us of the new arrangement.   All schools, colleges and centres will be obliged to use the new framework </w:t>
      </w:r>
      <w:r w:rsidR="00683A6B">
        <w:rPr>
          <w:b/>
          <w:color w:val="0070C0"/>
        </w:rPr>
        <w:t>when it is up and running and I will update you as soon as I receive the details.</w:t>
      </w:r>
    </w:p>
    <w:p w:rsidR="0070534F" w:rsidRPr="00683A6B" w:rsidRDefault="0070534F" w:rsidP="0070534F">
      <w:pPr>
        <w:rPr>
          <w:b/>
          <w:color w:val="0070C0"/>
        </w:rPr>
      </w:pPr>
      <w:r w:rsidRPr="00683A6B">
        <w:rPr>
          <w:b/>
          <w:color w:val="0070C0"/>
        </w:rPr>
        <w:t>Office Depot has issued a new catalogue which will come into operation on 4</w:t>
      </w:r>
      <w:r w:rsidRPr="00683A6B">
        <w:rPr>
          <w:b/>
          <w:color w:val="0070C0"/>
          <w:vertAlign w:val="superscript"/>
        </w:rPr>
        <w:t>th</w:t>
      </w:r>
      <w:r w:rsidRPr="00683A6B">
        <w:rPr>
          <w:b/>
          <w:color w:val="0070C0"/>
        </w:rPr>
        <w:t xml:space="preserve"> September.  The prices quoted therein may be used as one quotation for your stationery supplies.   You are still obliged to seek additional quotations before issuing orders for Stationery Supplies.</w:t>
      </w:r>
      <w:r w:rsidR="00683A6B">
        <w:rPr>
          <w:b/>
          <w:color w:val="0070C0"/>
        </w:rPr>
        <w:t xml:space="preserve">  I will attach a copy</w:t>
      </w:r>
      <w:r w:rsidR="00543206">
        <w:rPr>
          <w:b/>
          <w:color w:val="0070C0"/>
        </w:rPr>
        <w:t xml:space="preserve"> of the catalogue to this email for your information.   You are under no obligation to use this catalogue as one of your three quotations.</w:t>
      </w:r>
    </w:p>
    <w:p w:rsidR="0070534F" w:rsidRDefault="0070534F" w:rsidP="0070534F">
      <w:pPr>
        <w:rPr>
          <w:color w:val="0070C0"/>
        </w:rPr>
      </w:pPr>
    </w:p>
    <w:p w:rsidR="0070534F" w:rsidRPr="00DD7000" w:rsidRDefault="0070534F" w:rsidP="0070534F">
      <w:pPr>
        <w:jc w:val="center"/>
        <w:rPr>
          <w:b/>
        </w:rPr>
      </w:pPr>
      <w:r w:rsidRPr="00DD7000">
        <w:rPr>
          <w:b/>
        </w:rPr>
        <w:lastRenderedPageBreak/>
        <w:t>LOCAL FRAMEWORK AGREEMENT FOR CORK ETB</w:t>
      </w:r>
    </w:p>
    <w:tbl>
      <w:tblPr>
        <w:tblStyle w:val="TableGrid"/>
        <w:tblW w:w="15593" w:type="dxa"/>
        <w:tblInd w:w="-743" w:type="dxa"/>
        <w:tblLook w:val="04A0" w:firstRow="1" w:lastRow="0" w:firstColumn="1" w:lastColumn="0" w:noHBand="0" w:noVBand="1"/>
      </w:tblPr>
      <w:tblGrid>
        <w:gridCol w:w="2805"/>
        <w:gridCol w:w="2013"/>
        <w:gridCol w:w="3121"/>
        <w:gridCol w:w="2410"/>
        <w:gridCol w:w="3969"/>
        <w:gridCol w:w="1275"/>
      </w:tblGrid>
      <w:tr w:rsidR="0070534F" w:rsidTr="008470B3">
        <w:tc>
          <w:tcPr>
            <w:tcW w:w="2805" w:type="dxa"/>
          </w:tcPr>
          <w:p w:rsidR="0070534F" w:rsidRDefault="0070534F" w:rsidP="008470B3">
            <w:r w:rsidRPr="00212DDD">
              <w:rPr>
                <w:b/>
              </w:rPr>
              <w:t>Framework Agreement</w:t>
            </w:r>
          </w:p>
        </w:tc>
        <w:tc>
          <w:tcPr>
            <w:tcW w:w="2013" w:type="dxa"/>
          </w:tcPr>
          <w:p w:rsidR="0070534F" w:rsidRDefault="0070534F" w:rsidP="008470B3">
            <w:r w:rsidRPr="00212DDD">
              <w:rPr>
                <w:b/>
              </w:rPr>
              <w:t>Company</w:t>
            </w:r>
          </w:p>
        </w:tc>
        <w:tc>
          <w:tcPr>
            <w:tcW w:w="3121" w:type="dxa"/>
          </w:tcPr>
          <w:p w:rsidR="0070534F" w:rsidRDefault="0070534F" w:rsidP="008470B3">
            <w:r w:rsidRPr="00212DDD">
              <w:rPr>
                <w:b/>
              </w:rPr>
              <w:t>Address</w:t>
            </w:r>
          </w:p>
        </w:tc>
        <w:tc>
          <w:tcPr>
            <w:tcW w:w="2410" w:type="dxa"/>
          </w:tcPr>
          <w:p w:rsidR="0070534F" w:rsidRDefault="0070534F" w:rsidP="008470B3">
            <w:r w:rsidRPr="00212DDD">
              <w:rPr>
                <w:b/>
              </w:rPr>
              <w:t>Contact Name</w:t>
            </w:r>
          </w:p>
        </w:tc>
        <w:tc>
          <w:tcPr>
            <w:tcW w:w="3969" w:type="dxa"/>
          </w:tcPr>
          <w:p w:rsidR="0070534F" w:rsidRPr="00900D9C" w:rsidRDefault="0070534F" w:rsidP="008470B3">
            <w:pPr>
              <w:jc w:val="center"/>
              <w:rPr>
                <w:b/>
              </w:rPr>
            </w:pPr>
            <w:r w:rsidRPr="00212DDD">
              <w:rPr>
                <w:b/>
              </w:rPr>
              <w:t>Contact Details</w:t>
            </w:r>
          </w:p>
          <w:p w:rsidR="0070534F" w:rsidRDefault="0070534F" w:rsidP="008470B3"/>
        </w:tc>
        <w:tc>
          <w:tcPr>
            <w:tcW w:w="1275" w:type="dxa"/>
          </w:tcPr>
          <w:p w:rsidR="0070534F" w:rsidRDefault="0070534F" w:rsidP="008470B3">
            <w:r w:rsidRPr="00212DDD">
              <w:rPr>
                <w:b/>
              </w:rPr>
              <w:t>Expiry Date</w:t>
            </w:r>
          </w:p>
        </w:tc>
      </w:tr>
      <w:tr w:rsidR="0070534F" w:rsidTr="008470B3">
        <w:tc>
          <w:tcPr>
            <w:tcW w:w="2805" w:type="dxa"/>
          </w:tcPr>
          <w:p w:rsidR="0070534F" w:rsidRDefault="0070534F" w:rsidP="008470B3">
            <w:r>
              <w:t>General  Classroom Furniture (as per DES specifications)</w:t>
            </w:r>
          </w:p>
          <w:p w:rsidR="0070534F" w:rsidRDefault="0070534F" w:rsidP="008470B3"/>
        </w:tc>
        <w:tc>
          <w:tcPr>
            <w:tcW w:w="2013" w:type="dxa"/>
          </w:tcPr>
          <w:p w:rsidR="0070534F" w:rsidRDefault="0070534F" w:rsidP="008470B3">
            <w:r>
              <w:t>P. Walsh and Sons Manufacturing</w:t>
            </w:r>
          </w:p>
        </w:tc>
        <w:tc>
          <w:tcPr>
            <w:tcW w:w="3121" w:type="dxa"/>
          </w:tcPr>
          <w:p w:rsidR="0070534F" w:rsidRPr="00DD7000" w:rsidRDefault="0070534F" w:rsidP="008470B3">
            <w:r w:rsidRPr="00DD7000">
              <w:t>Three Castles, Co. Kilkenny</w:t>
            </w:r>
          </w:p>
        </w:tc>
        <w:tc>
          <w:tcPr>
            <w:tcW w:w="2410" w:type="dxa"/>
          </w:tcPr>
          <w:p w:rsidR="0070534F" w:rsidRDefault="0070534F" w:rsidP="008470B3">
            <w:r>
              <w:t>Liam Walsh</w:t>
            </w:r>
          </w:p>
        </w:tc>
        <w:tc>
          <w:tcPr>
            <w:tcW w:w="3969" w:type="dxa"/>
          </w:tcPr>
          <w:p w:rsidR="0070534F" w:rsidRDefault="0070534F" w:rsidP="008470B3">
            <w:pPr>
              <w:rPr>
                <w:b/>
                <w:bCs/>
              </w:rPr>
            </w:pPr>
            <w:r>
              <w:rPr>
                <w:b/>
                <w:bCs/>
              </w:rPr>
              <w:t>T 056-7767622</w:t>
            </w:r>
          </w:p>
          <w:p w:rsidR="0070534F" w:rsidRPr="00DD7000" w:rsidRDefault="0070534F" w:rsidP="008470B3">
            <w:pPr>
              <w:rPr>
                <w:b/>
                <w:bCs/>
              </w:rPr>
            </w:pPr>
            <w:r>
              <w:rPr>
                <w:b/>
                <w:bCs/>
              </w:rPr>
              <w:t xml:space="preserve">E   </w:t>
            </w:r>
            <w:hyperlink r:id="rId14" w:history="1">
              <w:r>
                <w:rPr>
                  <w:rStyle w:val="Hyperlink"/>
                  <w:b/>
                  <w:bCs/>
                </w:rPr>
                <w:t>info@pwalshandsons.com</w:t>
              </w:r>
            </w:hyperlink>
          </w:p>
        </w:tc>
        <w:tc>
          <w:tcPr>
            <w:tcW w:w="1275" w:type="dxa"/>
          </w:tcPr>
          <w:p w:rsidR="0070534F" w:rsidRDefault="0070534F" w:rsidP="008470B3">
            <w:r>
              <w:t>31.12.2016</w:t>
            </w:r>
          </w:p>
        </w:tc>
      </w:tr>
    </w:tbl>
    <w:p w:rsidR="0070534F" w:rsidRDefault="0070534F" w:rsidP="0070534F">
      <w:pPr>
        <w:ind w:left="1440" w:firstLine="720"/>
        <w:rPr>
          <w:b/>
          <w:i/>
        </w:rPr>
      </w:pPr>
      <w:r>
        <w:rPr>
          <w:b/>
          <w:i/>
        </w:rPr>
        <w:t>The following items are covered under this local framework</w:t>
      </w:r>
    </w:p>
    <w:p w:rsidR="0070534F" w:rsidRDefault="0070534F" w:rsidP="0070534F">
      <w:pPr>
        <w:rPr>
          <w:b/>
          <w:i/>
        </w:rPr>
      </w:pPr>
    </w:p>
    <w:tbl>
      <w:tblPr>
        <w:tblStyle w:val="TableGrid"/>
        <w:tblW w:w="0" w:type="auto"/>
        <w:tblInd w:w="1526" w:type="dxa"/>
        <w:tblLook w:val="04A0" w:firstRow="1" w:lastRow="0" w:firstColumn="1" w:lastColumn="0" w:noHBand="0" w:noVBand="1"/>
      </w:tblPr>
      <w:tblGrid>
        <w:gridCol w:w="1559"/>
        <w:gridCol w:w="6804"/>
        <w:gridCol w:w="1843"/>
      </w:tblGrid>
      <w:tr w:rsidR="0070534F" w:rsidTr="00543206">
        <w:tc>
          <w:tcPr>
            <w:tcW w:w="1559" w:type="dxa"/>
          </w:tcPr>
          <w:p w:rsidR="0070534F" w:rsidRDefault="0070534F" w:rsidP="0070534F">
            <w:pPr>
              <w:jc w:val="center"/>
              <w:rPr>
                <w:b/>
                <w:i/>
              </w:rPr>
            </w:pPr>
            <w:r>
              <w:rPr>
                <w:b/>
                <w:i/>
              </w:rPr>
              <w:t>DES Code</w:t>
            </w:r>
          </w:p>
        </w:tc>
        <w:tc>
          <w:tcPr>
            <w:tcW w:w="6804" w:type="dxa"/>
          </w:tcPr>
          <w:p w:rsidR="0070534F" w:rsidRDefault="0070534F" w:rsidP="0070534F">
            <w:pPr>
              <w:jc w:val="center"/>
              <w:rPr>
                <w:b/>
                <w:i/>
              </w:rPr>
            </w:pPr>
            <w:r>
              <w:rPr>
                <w:b/>
                <w:i/>
              </w:rPr>
              <w:t>Description</w:t>
            </w:r>
          </w:p>
        </w:tc>
        <w:tc>
          <w:tcPr>
            <w:tcW w:w="1843" w:type="dxa"/>
          </w:tcPr>
          <w:p w:rsidR="0070534F" w:rsidRDefault="0070534F" w:rsidP="0070534F">
            <w:pPr>
              <w:jc w:val="center"/>
              <w:rPr>
                <w:b/>
                <w:i/>
              </w:rPr>
            </w:pPr>
            <w:r>
              <w:rPr>
                <w:b/>
                <w:i/>
              </w:rPr>
              <w:t>Unit Price ex. VAT</w:t>
            </w:r>
          </w:p>
        </w:tc>
      </w:tr>
      <w:tr w:rsidR="0070534F" w:rsidTr="00543206">
        <w:tc>
          <w:tcPr>
            <w:tcW w:w="1559" w:type="dxa"/>
          </w:tcPr>
          <w:p w:rsidR="0070534F" w:rsidRDefault="0070534F" w:rsidP="0070534F">
            <w:pPr>
              <w:rPr>
                <w:b/>
                <w:i/>
              </w:rPr>
            </w:pPr>
            <w:r>
              <w:rPr>
                <w:b/>
                <w:i/>
              </w:rPr>
              <w:t>T2</w:t>
            </w:r>
          </w:p>
        </w:tc>
        <w:tc>
          <w:tcPr>
            <w:tcW w:w="6804" w:type="dxa"/>
          </w:tcPr>
          <w:p w:rsidR="0070534F" w:rsidRDefault="0070534F" w:rsidP="0070534F">
            <w:pPr>
              <w:rPr>
                <w:b/>
                <w:i/>
              </w:rPr>
            </w:pPr>
            <w:r>
              <w:rPr>
                <w:b/>
                <w:i/>
              </w:rPr>
              <w:t>Single Student Classroom Desk 600x600x760mm</w:t>
            </w:r>
          </w:p>
          <w:p w:rsidR="0070534F" w:rsidRDefault="0070534F" w:rsidP="0070534F">
            <w:pPr>
              <w:rPr>
                <w:b/>
                <w:i/>
              </w:rPr>
            </w:pPr>
            <w:r>
              <w:rPr>
                <w:b/>
                <w:i/>
              </w:rPr>
              <w:t>Beech colour table top with Grey Pro PU edge</w:t>
            </w:r>
          </w:p>
        </w:tc>
        <w:tc>
          <w:tcPr>
            <w:tcW w:w="1843" w:type="dxa"/>
          </w:tcPr>
          <w:p w:rsidR="0070534F" w:rsidRDefault="0070534F" w:rsidP="0070534F">
            <w:pPr>
              <w:rPr>
                <w:b/>
                <w:i/>
              </w:rPr>
            </w:pPr>
            <w:r>
              <w:rPr>
                <w:b/>
                <w:i/>
              </w:rPr>
              <w:t>29.00</w:t>
            </w:r>
          </w:p>
        </w:tc>
      </w:tr>
      <w:tr w:rsidR="0070534F" w:rsidTr="00543206">
        <w:tc>
          <w:tcPr>
            <w:tcW w:w="1559" w:type="dxa"/>
          </w:tcPr>
          <w:p w:rsidR="0070534F" w:rsidRDefault="0070534F" w:rsidP="0070534F">
            <w:pPr>
              <w:rPr>
                <w:b/>
                <w:i/>
              </w:rPr>
            </w:pPr>
            <w:r>
              <w:rPr>
                <w:b/>
                <w:i/>
              </w:rPr>
              <w:t>SIEO</w:t>
            </w:r>
          </w:p>
        </w:tc>
        <w:tc>
          <w:tcPr>
            <w:tcW w:w="6804" w:type="dxa"/>
          </w:tcPr>
          <w:p w:rsidR="0070534F" w:rsidRDefault="0070534F" w:rsidP="0070534F">
            <w:pPr>
              <w:rPr>
                <w:b/>
                <w:i/>
              </w:rPr>
            </w:pPr>
            <w:r>
              <w:rPr>
                <w:b/>
                <w:i/>
              </w:rPr>
              <w:t>Polypropylene Chair (stackable)</w:t>
            </w:r>
          </w:p>
        </w:tc>
        <w:tc>
          <w:tcPr>
            <w:tcW w:w="1843" w:type="dxa"/>
          </w:tcPr>
          <w:p w:rsidR="0070534F" w:rsidRDefault="0070534F" w:rsidP="0070534F">
            <w:pPr>
              <w:rPr>
                <w:b/>
                <w:i/>
              </w:rPr>
            </w:pPr>
            <w:r>
              <w:rPr>
                <w:b/>
                <w:i/>
              </w:rPr>
              <w:t>13.50</w:t>
            </w:r>
          </w:p>
        </w:tc>
      </w:tr>
      <w:tr w:rsidR="0070534F" w:rsidTr="00543206">
        <w:tc>
          <w:tcPr>
            <w:tcW w:w="1559" w:type="dxa"/>
          </w:tcPr>
          <w:p w:rsidR="0070534F" w:rsidRDefault="0070534F" w:rsidP="0070534F">
            <w:pPr>
              <w:rPr>
                <w:b/>
                <w:i/>
              </w:rPr>
            </w:pPr>
            <w:r>
              <w:rPr>
                <w:b/>
                <w:i/>
              </w:rPr>
              <w:t>T4</w:t>
            </w:r>
          </w:p>
        </w:tc>
        <w:tc>
          <w:tcPr>
            <w:tcW w:w="6804" w:type="dxa"/>
          </w:tcPr>
          <w:p w:rsidR="0070534F" w:rsidRDefault="0070534F" w:rsidP="0070534F">
            <w:pPr>
              <w:rPr>
                <w:b/>
                <w:i/>
              </w:rPr>
            </w:pPr>
            <w:r>
              <w:rPr>
                <w:b/>
                <w:i/>
              </w:rPr>
              <w:t>Teacher’s Desk with Drawers 1200x600</w:t>
            </w:r>
          </w:p>
        </w:tc>
        <w:tc>
          <w:tcPr>
            <w:tcW w:w="1843" w:type="dxa"/>
          </w:tcPr>
          <w:p w:rsidR="0070534F" w:rsidRDefault="0070534F" w:rsidP="0070534F">
            <w:pPr>
              <w:rPr>
                <w:b/>
                <w:i/>
              </w:rPr>
            </w:pPr>
            <w:r>
              <w:rPr>
                <w:b/>
                <w:i/>
              </w:rPr>
              <w:t>140.00</w:t>
            </w:r>
          </w:p>
        </w:tc>
      </w:tr>
      <w:tr w:rsidR="0070534F" w:rsidTr="00543206">
        <w:tc>
          <w:tcPr>
            <w:tcW w:w="1559" w:type="dxa"/>
          </w:tcPr>
          <w:p w:rsidR="0070534F" w:rsidRDefault="0070534F" w:rsidP="0070534F">
            <w:pPr>
              <w:rPr>
                <w:b/>
                <w:i/>
              </w:rPr>
            </w:pPr>
            <w:r>
              <w:rPr>
                <w:b/>
                <w:i/>
              </w:rPr>
              <w:t>S5</w:t>
            </w:r>
          </w:p>
        </w:tc>
        <w:tc>
          <w:tcPr>
            <w:tcW w:w="6804" w:type="dxa"/>
          </w:tcPr>
          <w:p w:rsidR="0070534F" w:rsidRDefault="0070534F" w:rsidP="0070534F">
            <w:pPr>
              <w:rPr>
                <w:b/>
                <w:i/>
              </w:rPr>
            </w:pPr>
            <w:r>
              <w:rPr>
                <w:b/>
                <w:i/>
              </w:rPr>
              <w:t>Teacher’s Upholstered Chair (Blue)</w:t>
            </w:r>
          </w:p>
        </w:tc>
        <w:tc>
          <w:tcPr>
            <w:tcW w:w="1843" w:type="dxa"/>
          </w:tcPr>
          <w:p w:rsidR="0070534F" w:rsidRDefault="0070534F" w:rsidP="0070534F">
            <w:pPr>
              <w:rPr>
                <w:b/>
                <w:i/>
              </w:rPr>
            </w:pPr>
            <w:r>
              <w:rPr>
                <w:b/>
                <w:i/>
              </w:rPr>
              <w:t>23.00</w:t>
            </w:r>
          </w:p>
        </w:tc>
      </w:tr>
      <w:tr w:rsidR="0070534F" w:rsidTr="00543206">
        <w:tc>
          <w:tcPr>
            <w:tcW w:w="1559" w:type="dxa"/>
          </w:tcPr>
          <w:p w:rsidR="0070534F" w:rsidRDefault="0070534F" w:rsidP="0070534F">
            <w:pPr>
              <w:rPr>
                <w:b/>
                <w:i/>
              </w:rPr>
            </w:pPr>
            <w:r>
              <w:rPr>
                <w:b/>
                <w:i/>
              </w:rPr>
              <w:t>WB2</w:t>
            </w:r>
          </w:p>
        </w:tc>
        <w:tc>
          <w:tcPr>
            <w:tcW w:w="6804" w:type="dxa"/>
          </w:tcPr>
          <w:p w:rsidR="0070534F" w:rsidRDefault="0070534F" w:rsidP="0070534F">
            <w:pPr>
              <w:rPr>
                <w:b/>
                <w:i/>
              </w:rPr>
            </w:pPr>
            <w:r>
              <w:rPr>
                <w:b/>
                <w:i/>
              </w:rPr>
              <w:t>White Board 2400x1200 Enamel Steel Magnetic</w:t>
            </w:r>
          </w:p>
        </w:tc>
        <w:tc>
          <w:tcPr>
            <w:tcW w:w="1843" w:type="dxa"/>
          </w:tcPr>
          <w:p w:rsidR="0070534F" w:rsidRDefault="0070534F" w:rsidP="0070534F">
            <w:pPr>
              <w:rPr>
                <w:b/>
                <w:i/>
              </w:rPr>
            </w:pPr>
            <w:r>
              <w:rPr>
                <w:b/>
                <w:i/>
              </w:rPr>
              <w:t>85.00</w:t>
            </w:r>
          </w:p>
        </w:tc>
      </w:tr>
      <w:tr w:rsidR="0070534F" w:rsidTr="00543206">
        <w:tc>
          <w:tcPr>
            <w:tcW w:w="1559" w:type="dxa"/>
          </w:tcPr>
          <w:p w:rsidR="0070534F" w:rsidRDefault="0070534F" w:rsidP="0070534F">
            <w:pPr>
              <w:rPr>
                <w:b/>
                <w:i/>
              </w:rPr>
            </w:pPr>
            <w:r>
              <w:rPr>
                <w:b/>
                <w:i/>
              </w:rPr>
              <w:t>SC1</w:t>
            </w:r>
          </w:p>
        </w:tc>
        <w:tc>
          <w:tcPr>
            <w:tcW w:w="6804" w:type="dxa"/>
          </w:tcPr>
          <w:p w:rsidR="0070534F" w:rsidRDefault="0070534F" w:rsidP="0070534F">
            <w:pPr>
              <w:rPr>
                <w:b/>
                <w:i/>
              </w:rPr>
            </w:pPr>
            <w:r>
              <w:rPr>
                <w:b/>
                <w:i/>
              </w:rPr>
              <w:t xml:space="preserve">Steel Storage Press 900x450x1829 </w:t>
            </w:r>
            <w:proofErr w:type="spellStart"/>
            <w:r>
              <w:rPr>
                <w:b/>
                <w:i/>
              </w:rPr>
              <w:t>mmh</w:t>
            </w:r>
            <w:proofErr w:type="spellEnd"/>
          </w:p>
        </w:tc>
        <w:tc>
          <w:tcPr>
            <w:tcW w:w="1843" w:type="dxa"/>
          </w:tcPr>
          <w:p w:rsidR="0070534F" w:rsidRDefault="0070534F" w:rsidP="0070534F">
            <w:pPr>
              <w:rPr>
                <w:b/>
                <w:i/>
              </w:rPr>
            </w:pPr>
            <w:r>
              <w:rPr>
                <w:b/>
                <w:i/>
              </w:rPr>
              <w:t>155.00</w:t>
            </w:r>
          </w:p>
        </w:tc>
      </w:tr>
      <w:tr w:rsidR="0070534F" w:rsidTr="00543206">
        <w:tc>
          <w:tcPr>
            <w:tcW w:w="1559" w:type="dxa"/>
          </w:tcPr>
          <w:p w:rsidR="0070534F" w:rsidRDefault="0070534F" w:rsidP="0070534F">
            <w:pPr>
              <w:rPr>
                <w:b/>
                <w:i/>
              </w:rPr>
            </w:pPr>
            <w:r>
              <w:rPr>
                <w:b/>
                <w:i/>
              </w:rPr>
              <w:t>PB</w:t>
            </w:r>
          </w:p>
        </w:tc>
        <w:tc>
          <w:tcPr>
            <w:tcW w:w="6804" w:type="dxa"/>
          </w:tcPr>
          <w:p w:rsidR="0070534F" w:rsidRDefault="0070534F" w:rsidP="0070534F">
            <w:pPr>
              <w:rPr>
                <w:b/>
                <w:i/>
              </w:rPr>
            </w:pPr>
            <w:r>
              <w:rPr>
                <w:b/>
                <w:i/>
              </w:rPr>
              <w:t>Pin Board 1200x120mm (available in various colours)</w:t>
            </w:r>
          </w:p>
        </w:tc>
        <w:tc>
          <w:tcPr>
            <w:tcW w:w="1843" w:type="dxa"/>
          </w:tcPr>
          <w:p w:rsidR="0070534F" w:rsidRDefault="0070534F" w:rsidP="0070534F">
            <w:pPr>
              <w:rPr>
                <w:b/>
                <w:i/>
              </w:rPr>
            </w:pPr>
            <w:r>
              <w:rPr>
                <w:b/>
                <w:i/>
              </w:rPr>
              <w:t>40.00</w:t>
            </w:r>
          </w:p>
        </w:tc>
      </w:tr>
    </w:tbl>
    <w:p w:rsidR="0070534F" w:rsidRDefault="0070534F" w:rsidP="0070534F">
      <w:pPr>
        <w:rPr>
          <w:b/>
          <w:i/>
        </w:rPr>
      </w:pPr>
    </w:p>
    <w:p w:rsidR="0070534F" w:rsidRPr="00FF2F9C" w:rsidRDefault="0070534F" w:rsidP="0070534F">
      <w:pPr>
        <w:rPr>
          <w:b/>
          <w:i/>
        </w:rPr>
      </w:pPr>
      <w:r>
        <w:rPr>
          <w:b/>
          <w:i/>
        </w:rPr>
        <w:t xml:space="preserve">Loose </w:t>
      </w:r>
      <w:r w:rsidRPr="00FF2F9C">
        <w:rPr>
          <w:b/>
          <w:i/>
        </w:rPr>
        <w:t>Furniture requirements covered under this framework must be purchased from P. Walsh and Sons Manufacturing</w:t>
      </w:r>
      <w:r w:rsidR="00683A6B">
        <w:rPr>
          <w:b/>
          <w:i/>
        </w:rPr>
        <w:t xml:space="preserve"> only</w:t>
      </w:r>
      <w:r w:rsidR="00543206">
        <w:rPr>
          <w:b/>
          <w:i/>
        </w:rPr>
        <w:t xml:space="preserve"> and they are set up as a </w:t>
      </w:r>
      <w:proofErr w:type="gramStart"/>
      <w:r w:rsidR="00543206">
        <w:rPr>
          <w:b/>
          <w:i/>
        </w:rPr>
        <w:t>Preferred</w:t>
      </w:r>
      <w:proofErr w:type="gramEnd"/>
      <w:r w:rsidR="00543206">
        <w:rPr>
          <w:b/>
          <w:i/>
        </w:rPr>
        <w:t xml:space="preserve"> supplier in P2P for these items</w:t>
      </w:r>
      <w:r w:rsidRPr="00FF2F9C">
        <w:rPr>
          <w:b/>
          <w:i/>
        </w:rPr>
        <w:t xml:space="preserve">. </w:t>
      </w:r>
      <w:r w:rsidR="00683A6B">
        <w:rPr>
          <w:b/>
          <w:i/>
        </w:rPr>
        <w:t xml:space="preserve"> The prices are set until 31</w:t>
      </w:r>
      <w:r w:rsidR="00683A6B" w:rsidRPr="00683A6B">
        <w:rPr>
          <w:b/>
          <w:i/>
          <w:vertAlign w:val="superscript"/>
        </w:rPr>
        <w:t>st</w:t>
      </w:r>
      <w:r w:rsidR="00683A6B">
        <w:rPr>
          <w:b/>
          <w:i/>
        </w:rPr>
        <w:t xml:space="preserve"> December, 2016 and you do not have to seek any additional quotations. </w:t>
      </w:r>
      <w:r w:rsidRPr="00FF2F9C">
        <w:rPr>
          <w:b/>
          <w:i/>
        </w:rPr>
        <w:t xml:space="preserve"> </w:t>
      </w:r>
      <w:r>
        <w:rPr>
          <w:b/>
          <w:i/>
        </w:rPr>
        <w:t xml:space="preserve">  Please contact me</w:t>
      </w:r>
      <w:r w:rsidR="00683A6B">
        <w:rPr>
          <w:b/>
          <w:i/>
        </w:rPr>
        <w:t xml:space="preserve"> directly</w:t>
      </w:r>
      <w:r>
        <w:rPr>
          <w:b/>
          <w:i/>
        </w:rPr>
        <w:t xml:space="preserve"> if you have any queries regarding this framework.</w:t>
      </w:r>
    </w:p>
    <w:p w:rsidR="0070534F" w:rsidRDefault="0070534F" w:rsidP="0070534F">
      <w:pPr>
        <w:rPr>
          <w:color w:val="0070C0"/>
        </w:rPr>
      </w:pPr>
    </w:p>
    <w:p w:rsidR="0070534F" w:rsidRPr="00543206" w:rsidRDefault="0070534F" w:rsidP="0070534F">
      <w:pPr>
        <w:rPr>
          <w:b/>
          <w:color w:val="0070C0"/>
        </w:rPr>
      </w:pPr>
    </w:p>
    <w:p w:rsidR="0070534F" w:rsidRPr="00543206" w:rsidRDefault="0070534F" w:rsidP="0070534F">
      <w:pPr>
        <w:rPr>
          <w:b/>
          <w:color w:val="00B050"/>
        </w:rPr>
      </w:pPr>
      <w:r w:rsidRPr="00543206">
        <w:rPr>
          <w:b/>
          <w:color w:val="00B050"/>
        </w:rPr>
        <w:t>New Framework Agreement – The Irish Times Digital Subscription</w:t>
      </w:r>
    </w:p>
    <w:p w:rsidR="0070534F" w:rsidRPr="00543206" w:rsidRDefault="0070534F" w:rsidP="0070534F">
      <w:pPr>
        <w:rPr>
          <w:b/>
          <w:color w:val="00B050"/>
        </w:rPr>
      </w:pPr>
      <w:r w:rsidRPr="00543206">
        <w:rPr>
          <w:b/>
          <w:color w:val="00B050"/>
        </w:rPr>
        <w:t xml:space="preserve">The Office of Government Procurement has set </w:t>
      </w:r>
      <w:r w:rsidR="00683A6B" w:rsidRPr="00543206">
        <w:rPr>
          <w:b/>
          <w:color w:val="00B050"/>
        </w:rPr>
        <w:t xml:space="preserve">up </w:t>
      </w:r>
      <w:r w:rsidRPr="00543206">
        <w:rPr>
          <w:b/>
          <w:color w:val="00B050"/>
        </w:rPr>
        <w:t>a National Framework Agreement for the supply of the Irish Times.   The physical paper w</w:t>
      </w:r>
      <w:r w:rsidR="00874D51">
        <w:rPr>
          <w:b/>
          <w:color w:val="00B050"/>
        </w:rPr>
        <w:t>ill be delivered in Dublin only.  H</w:t>
      </w:r>
      <w:r w:rsidRPr="00543206">
        <w:rPr>
          <w:b/>
          <w:color w:val="00B050"/>
        </w:rPr>
        <w:t>owever, the digital subscription applies to all public bodies.</w:t>
      </w:r>
      <w:bookmarkStart w:id="0" w:name="_GoBack"/>
      <w:bookmarkEnd w:id="0"/>
    </w:p>
    <w:p w:rsidR="0070534F" w:rsidRPr="00543206" w:rsidRDefault="0070534F" w:rsidP="0070534F">
      <w:pPr>
        <w:rPr>
          <w:b/>
          <w:color w:val="00B050"/>
        </w:rPr>
      </w:pPr>
    </w:p>
    <w:p w:rsidR="0070534F" w:rsidRPr="00543206" w:rsidRDefault="0070534F" w:rsidP="0070534F">
      <w:pPr>
        <w:rPr>
          <w:b/>
          <w:color w:val="00B050"/>
        </w:rPr>
      </w:pPr>
      <w:r w:rsidRPr="00543206">
        <w:rPr>
          <w:b/>
          <w:color w:val="00B050"/>
        </w:rPr>
        <w:t>If you would like to receive further information regarding this framework, please contact me.</w:t>
      </w:r>
    </w:p>
    <w:p w:rsidR="0070534F" w:rsidRDefault="0070534F" w:rsidP="0070534F">
      <w:pPr>
        <w:rPr>
          <w:color w:val="00B050"/>
        </w:rPr>
      </w:pPr>
    </w:p>
    <w:p w:rsidR="002D1435" w:rsidRDefault="002D1435" w:rsidP="00013B36"/>
    <w:p w:rsidR="002D1435" w:rsidRDefault="002D1435" w:rsidP="00013B36">
      <w:r>
        <w:t>Eimer O’Leary,</w:t>
      </w:r>
    </w:p>
    <w:p w:rsidR="005A56A6" w:rsidRDefault="005A56A6" w:rsidP="00013B36">
      <w:r>
        <w:t>Senior Staff Officer,</w:t>
      </w:r>
    </w:p>
    <w:p w:rsidR="001A6A36" w:rsidRDefault="005A56A6" w:rsidP="00013B36">
      <w:r>
        <w:t>Corporate Services,</w:t>
      </w:r>
    </w:p>
    <w:p w:rsidR="00900D9C" w:rsidRDefault="00900D9C" w:rsidP="00013B36">
      <w:r>
        <w:t>Cork Education and Training Board.</w:t>
      </w:r>
    </w:p>
    <w:p w:rsidR="002D1435" w:rsidRPr="00013B36" w:rsidRDefault="00683A6B" w:rsidP="00013B36">
      <w:r>
        <w:t>27</w:t>
      </w:r>
      <w:r w:rsidR="00446ED9" w:rsidRPr="00446ED9">
        <w:rPr>
          <w:vertAlign w:val="superscript"/>
        </w:rPr>
        <w:t>h</w:t>
      </w:r>
      <w:r w:rsidR="00446ED9">
        <w:t xml:space="preserve"> August</w:t>
      </w:r>
      <w:r w:rsidR="005A56A6">
        <w:t xml:space="preserve">, 2015 </w:t>
      </w:r>
    </w:p>
    <w:sectPr w:rsidR="002D1435" w:rsidRPr="00013B36" w:rsidSect="00900D9C">
      <w:pgSz w:w="16838" w:h="11906" w:orient="landscape"/>
      <w:pgMar w:top="624" w:right="720"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E5"/>
    <w:rsid w:val="00013B36"/>
    <w:rsid w:val="000A43ED"/>
    <w:rsid w:val="000F3924"/>
    <w:rsid w:val="00192440"/>
    <w:rsid w:val="001A6A36"/>
    <w:rsid w:val="00212DDD"/>
    <w:rsid w:val="002243C1"/>
    <w:rsid w:val="002351AE"/>
    <w:rsid w:val="002D1435"/>
    <w:rsid w:val="00306A22"/>
    <w:rsid w:val="00331E42"/>
    <w:rsid w:val="00356DB7"/>
    <w:rsid w:val="003F0B74"/>
    <w:rsid w:val="00446ED9"/>
    <w:rsid w:val="00487D6B"/>
    <w:rsid w:val="004E42C7"/>
    <w:rsid w:val="00514DAB"/>
    <w:rsid w:val="00543206"/>
    <w:rsid w:val="005A56A6"/>
    <w:rsid w:val="005D6BED"/>
    <w:rsid w:val="005F0CFC"/>
    <w:rsid w:val="00683A6B"/>
    <w:rsid w:val="006D01B8"/>
    <w:rsid w:val="006D5178"/>
    <w:rsid w:val="0070534F"/>
    <w:rsid w:val="00723D49"/>
    <w:rsid w:val="007606D2"/>
    <w:rsid w:val="007741BC"/>
    <w:rsid w:val="00780FC0"/>
    <w:rsid w:val="007A2DE5"/>
    <w:rsid w:val="00832C50"/>
    <w:rsid w:val="00874D51"/>
    <w:rsid w:val="008911BF"/>
    <w:rsid w:val="008E58D3"/>
    <w:rsid w:val="00900D9C"/>
    <w:rsid w:val="00927A3F"/>
    <w:rsid w:val="00A84F88"/>
    <w:rsid w:val="00AC0E72"/>
    <w:rsid w:val="00AC3DF4"/>
    <w:rsid w:val="00B127A4"/>
    <w:rsid w:val="00B15B56"/>
    <w:rsid w:val="00B52852"/>
    <w:rsid w:val="00BE4DF7"/>
    <w:rsid w:val="00C02144"/>
    <w:rsid w:val="00C479F2"/>
    <w:rsid w:val="00CA62BF"/>
    <w:rsid w:val="00CE2501"/>
    <w:rsid w:val="00D44074"/>
    <w:rsid w:val="00DB45ED"/>
    <w:rsid w:val="00DD7000"/>
    <w:rsid w:val="00E67346"/>
    <w:rsid w:val="00EA0A02"/>
    <w:rsid w:val="00EB1278"/>
    <w:rsid w:val="00EE78C7"/>
    <w:rsid w:val="00F85C60"/>
    <w:rsid w:val="00FC1965"/>
    <w:rsid w:val="00FD500E"/>
    <w:rsid w:val="00FF2F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2DE5"/>
    <w:rPr>
      <w:color w:val="0000FF" w:themeColor="hyperlink"/>
      <w:u w:val="single"/>
    </w:rPr>
  </w:style>
  <w:style w:type="paragraph" w:styleId="BalloonText">
    <w:name w:val="Balloon Text"/>
    <w:basedOn w:val="Normal"/>
    <w:link w:val="BalloonTextChar"/>
    <w:uiPriority w:val="99"/>
    <w:semiHidden/>
    <w:unhideWhenUsed/>
    <w:rsid w:val="00900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2DE5"/>
    <w:rPr>
      <w:color w:val="0000FF" w:themeColor="hyperlink"/>
      <w:u w:val="single"/>
    </w:rPr>
  </w:style>
  <w:style w:type="paragraph" w:styleId="BalloonText">
    <w:name w:val="Balloon Text"/>
    <w:basedOn w:val="Normal"/>
    <w:link w:val="BalloonTextChar"/>
    <w:uiPriority w:val="99"/>
    <w:semiHidden/>
    <w:unhideWhenUsed/>
    <w:rsid w:val="00900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5797">
      <w:bodyDiv w:val="1"/>
      <w:marLeft w:val="0"/>
      <w:marRight w:val="0"/>
      <w:marTop w:val="0"/>
      <w:marBottom w:val="0"/>
      <w:divBdr>
        <w:top w:val="none" w:sz="0" w:space="0" w:color="auto"/>
        <w:left w:val="none" w:sz="0" w:space="0" w:color="auto"/>
        <w:bottom w:val="none" w:sz="0" w:space="0" w:color="auto"/>
        <w:right w:val="none" w:sz="0" w:space="0" w:color="auto"/>
      </w:divBdr>
    </w:div>
    <w:div w:id="15979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cunningham@antalis.ie" TargetMode="External"/><Relationship Id="rId13" Type="http://schemas.openxmlformats.org/officeDocument/2006/relationships/hyperlink" Target="mailto:glynch@flogas.ie" TargetMode="External"/><Relationship Id="rId3" Type="http://schemas.microsoft.com/office/2007/relationships/stylesWithEffects" Target="stylesWithEffects.xml"/><Relationship Id="rId7" Type="http://schemas.openxmlformats.org/officeDocument/2006/relationships/hyperlink" Target="mailto:publicads@mediavest.ie" TargetMode="External"/><Relationship Id="rId12" Type="http://schemas.openxmlformats.org/officeDocument/2006/relationships/hyperlink" Target="mailto:eoflynn@flogas.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tricia.oshaughnessy@topazenerg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rmot.kavanagh@topazenergy.ie" TargetMode="External"/><Relationship Id="rId4" Type="http://schemas.openxmlformats.org/officeDocument/2006/relationships/settings" Target="settings.xml"/><Relationship Id="rId9" Type="http://schemas.openxmlformats.org/officeDocument/2006/relationships/hyperlink" Target="mailto:ogp@datapac.com" TargetMode="External"/><Relationship Id="rId14" Type="http://schemas.openxmlformats.org/officeDocument/2006/relationships/hyperlink" Target="mailto:info@pwalshand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856E-B067-4FF9-A1A9-68EBD219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A79A60AD</Template>
  <TotalTime>100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Eimer O'Leary</dc:creator>
  <cp:lastModifiedBy>Eimer O'Leary</cp:lastModifiedBy>
  <cp:revision>5</cp:revision>
  <dcterms:created xsi:type="dcterms:W3CDTF">2015-08-14T10:44:00Z</dcterms:created>
  <dcterms:modified xsi:type="dcterms:W3CDTF">2015-08-27T14:17:00Z</dcterms:modified>
</cp:coreProperties>
</file>